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Layout w:type="fixed"/>
        <w:tblLook w:val="04A0" w:firstRow="1" w:lastRow="0" w:firstColumn="1" w:lastColumn="0" w:noHBand="0" w:noVBand="1"/>
      </w:tblPr>
      <w:tblGrid>
        <w:gridCol w:w="1809"/>
        <w:gridCol w:w="7762"/>
      </w:tblGrid>
      <w:tr w:rsidR="005A7059" w:rsidRPr="005A7059" w14:paraId="62BADDC6" w14:textId="77777777" w:rsidTr="006439AA">
        <w:tc>
          <w:tcPr>
            <w:tcW w:w="1809" w:type="dxa"/>
          </w:tcPr>
          <w:p w14:paraId="56E7C7BC" w14:textId="77777777" w:rsidR="005A7059" w:rsidRPr="00736859" w:rsidRDefault="005A7059" w:rsidP="005A7059">
            <w:pPr>
              <w:rPr>
                <w:rFonts w:ascii="Times New Roman" w:eastAsia="Calibri" w:hAnsi="Times New Roman" w:cs="Times New Roman"/>
                <w:b/>
                <w:sz w:val="24"/>
                <w:szCs w:val="24"/>
              </w:rPr>
            </w:pPr>
            <w:proofErr w:type="spellStart"/>
            <w:r w:rsidRPr="00736859">
              <w:rPr>
                <w:rFonts w:ascii="Times New Roman" w:eastAsia="Calibri" w:hAnsi="Times New Roman" w:cs="Times New Roman"/>
                <w:b/>
                <w:sz w:val="24"/>
                <w:szCs w:val="24"/>
              </w:rPr>
              <w:t>Дисципліна</w:t>
            </w:r>
            <w:proofErr w:type="spellEnd"/>
          </w:p>
        </w:tc>
        <w:tc>
          <w:tcPr>
            <w:tcW w:w="7762" w:type="dxa"/>
          </w:tcPr>
          <w:p w14:paraId="14E650EA" w14:textId="77777777" w:rsidR="005A7059" w:rsidRPr="00736859" w:rsidRDefault="005A7059" w:rsidP="005A7059">
            <w:pPr>
              <w:jc w:val="center"/>
              <w:rPr>
                <w:rFonts w:ascii="Times New Roman" w:eastAsia="Calibri" w:hAnsi="Times New Roman" w:cs="Times New Roman"/>
                <w:sz w:val="24"/>
                <w:szCs w:val="24"/>
                <w:lang w:val="uk-UA"/>
              </w:rPr>
            </w:pPr>
            <w:r w:rsidRPr="00736859">
              <w:rPr>
                <w:rFonts w:ascii="Times New Roman" w:eastAsia="Calibri" w:hAnsi="Times New Roman" w:cs="Times New Roman"/>
                <w:b/>
                <w:sz w:val="24"/>
                <w:szCs w:val="24"/>
                <w:lang w:val="uk-UA"/>
              </w:rPr>
              <w:t>Маркетингові дослідження</w:t>
            </w:r>
          </w:p>
        </w:tc>
      </w:tr>
      <w:tr w:rsidR="005A7059" w:rsidRPr="005A7059" w14:paraId="44FF1B2A" w14:textId="77777777" w:rsidTr="006439AA">
        <w:tc>
          <w:tcPr>
            <w:tcW w:w="1809" w:type="dxa"/>
          </w:tcPr>
          <w:p w14:paraId="35DADAAF" w14:textId="77777777" w:rsidR="005A7059" w:rsidRPr="00736859" w:rsidRDefault="005A7059" w:rsidP="005A7059">
            <w:pPr>
              <w:rPr>
                <w:rFonts w:ascii="Times New Roman" w:eastAsia="Calibri" w:hAnsi="Times New Roman" w:cs="Times New Roman"/>
                <w:b/>
                <w:sz w:val="24"/>
                <w:szCs w:val="24"/>
              </w:rPr>
            </w:pPr>
            <w:proofErr w:type="spellStart"/>
            <w:r w:rsidRPr="00736859">
              <w:rPr>
                <w:rFonts w:ascii="Times New Roman" w:eastAsia="Calibri" w:hAnsi="Times New Roman" w:cs="Times New Roman"/>
                <w:b/>
                <w:sz w:val="24"/>
                <w:szCs w:val="24"/>
              </w:rPr>
              <w:t>Рівень</w:t>
            </w:r>
            <w:proofErr w:type="spellEnd"/>
            <w:r w:rsidRPr="00736859">
              <w:rPr>
                <w:rFonts w:ascii="Times New Roman" w:eastAsia="Calibri" w:hAnsi="Times New Roman" w:cs="Times New Roman"/>
                <w:b/>
                <w:sz w:val="24"/>
                <w:szCs w:val="24"/>
              </w:rPr>
              <w:t xml:space="preserve"> ВО</w:t>
            </w:r>
          </w:p>
        </w:tc>
        <w:tc>
          <w:tcPr>
            <w:tcW w:w="7762" w:type="dxa"/>
          </w:tcPr>
          <w:p w14:paraId="280438AD" w14:textId="77777777" w:rsidR="005A7059" w:rsidRPr="00736859" w:rsidRDefault="005A7059" w:rsidP="005A7059">
            <w:pPr>
              <w:rPr>
                <w:rFonts w:ascii="Times New Roman" w:eastAsia="Calibri" w:hAnsi="Times New Roman" w:cs="Times New Roman"/>
                <w:sz w:val="24"/>
                <w:szCs w:val="24"/>
                <w:lang w:val="uk-UA"/>
              </w:rPr>
            </w:pPr>
            <w:r w:rsidRPr="00736859">
              <w:rPr>
                <w:rFonts w:ascii="Times New Roman" w:eastAsia="Calibri" w:hAnsi="Times New Roman" w:cs="Times New Roman"/>
                <w:sz w:val="24"/>
                <w:szCs w:val="24"/>
                <w:lang w:val="uk-UA"/>
              </w:rPr>
              <w:t>Перший (бакалаврський)</w:t>
            </w:r>
          </w:p>
        </w:tc>
      </w:tr>
      <w:tr w:rsidR="005A7059" w:rsidRPr="005A7059" w14:paraId="6F2F9B81" w14:textId="77777777" w:rsidTr="006439AA">
        <w:tc>
          <w:tcPr>
            <w:tcW w:w="1809" w:type="dxa"/>
          </w:tcPr>
          <w:p w14:paraId="09C1FDB1" w14:textId="77777777" w:rsidR="005A7059" w:rsidRPr="00736859" w:rsidRDefault="005A7059" w:rsidP="005A7059">
            <w:pPr>
              <w:rPr>
                <w:rFonts w:ascii="Times New Roman" w:eastAsia="Calibri" w:hAnsi="Times New Roman" w:cs="Times New Roman"/>
                <w:b/>
                <w:sz w:val="24"/>
                <w:szCs w:val="24"/>
              </w:rPr>
            </w:pPr>
            <w:proofErr w:type="spellStart"/>
            <w:r w:rsidRPr="00736859">
              <w:rPr>
                <w:rFonts w:ascii="Times New Roman" w:eastAsia="Calibri" w:hAnsi="Times New Roman" w:cs="Times New Roman"/>
                <w:b/>
                <w:sz w:val="24"/>
                <w:szCs w:val="24"/>
              </w:rPr>
              <w:t>Спеціальність</w:t>
            </w:r>
            <w:proofErr w:type="spellEnd"/>
          </w:p>
        </w:tc>
        <w:tc>
          <w:tcPr>
            <w:tcW w:w="7762" w:type="dxa"/>
          </w:tcPr>
          <w:p w14:paraId="722E2433" w14:textId="77777777" w:rsidR="005A7059" w:rsidRPr="00736859" w:rsidRDefault="005A7059" w:rsidP="005A7059">
            <w:pPr>
              <w:rPr>
                <w:rFonts w:ascii="Times New Roman" w:eastAsia="Calibri" w:hAnsi="Times New Roman" w:cs="Times New Roman"/>
                <w:sz w:val="24"/>
                <w:szCs w:val="24"/>
                <w:lang w:val="uk-UA"/>
              </w:rPr>
            </w:pPr>
            <w:r w:rsidRPr="00736859">
              <w:rPr>
                <w:rFonts w:ascii="Times New Roman" w:eastAsia="Calibri" w:hAnsi="Times New Roman" w:cs="Times New Roman"/>
                <w:sz w:val="24"/>
                <w:szCs w:val="24"/>
                <w:lang w:val="uk-UA"/>
              </w:rPr>
              <w:t>Економіка</w:t>
            </w:r>
          </w:p>
        </w:tc>
      </w:tr>
      <w:tr w:rsidR="005A7059" w:rsidRPr="005A7059" w14:paraId="389609F0" w14:textId="77777777" w:rsidTr="006439AA">
        <w:tc>
          <w:tcPr>
            <w:tcW w:w="1809" w:type="dxa"/>
          </w:tcPr>
          <w:p w14:paraId="106DA21F" w14:textId="77777777" w:rsidR="005A7059" w:rsidRPr="00736859" w:rsidRDefault="005A7059" w:rsidP="005A7059">
            <w:pPr>
              <w:rPr>
                <w:rFonts w:ascii="Times New Roman" w:eastAsia="Calibri" w:hAnsi="Times New Roman" w:cs="Times New Roman"/>
                <w:b/>
                <w:sz w:val="24"/>
                <w:szCs w:val="24"/>
              </w:rPr>
            </w:pPr>
            <w:r w:rsidRPr="00736859">
              <w:rPr>
                <w:rFonts w:ascii="Times New Roman" w:eastAsia="Calibri" w:hAnsi="Times New Roman" w:cs="Times New Roman"/>
                <w:b/>
                <w:sz w:val="24"/>
                <w:szCs w:val="24"/>
              </w:rPr>
              <w:t>Курс</w:t>
            </w:r>
          </w:p>
        </w:tc>
        <w:tc>
          <w:tcPr>
            <w:tcW w:w="7762" w:type="dxa"/>
          </w:tcPr>
          <w:p w14:paraId="58F13549" w14:textId="77777777" w:rsidR="005A7059" w:rsidRPr="00736859" w:rsidRDefault="005A7059" w:rsidP="005A7059">
            <w:pPr>
              <w:rPr>
                <w:rFonts w:ascii="Times New Roman" w:eastAsia="Calibri" w:hAnsi="Times New Roman" w:cs="Times New Roman"/>
                <w:sz w:val="24"/>
                <w:szCs w:val="24"/>
                <w:lang w:val="uk-UA"/>
              </w:rPr>
            </w:pPr>
            <w:r w:rsidRPr="00736859">
              <w:rPr>
                <w:rFonts w:ascii="Times New Roman" w:eastAsia="Calibri" w:hAnsi="Times New Roman" w:cs="Times New Roman"/>
                <w:sz w:val="24"/>
                <w:szCs w:val="24"/>
                <w:lang w:val="uk-UA"/>
              </w:rPr>
              <w:t>3</w:t>
            </w:r>
          </w:p>
        </w:tc>
      </w:tr>
      <w:tr w:rsidR="003701C3" w:rsidRPr="005A7059" w14:paraId="03D0EE83" w14:textId="77777777" w:rsidTr="006439AA">
        <w:tc>
          <w:tcPr>
            <w:tcW w:w="1809" w:type="dxa"/>
          </w:tcPr>
          <w:p w14:paraId="6AA296B2" w14:textId="21A84ED4" w:rsidR="003701C3" w:rsidRPr="00736859" w:rsidRDefault="003701C3" w:rsidP="005A7059">
            <w:pPr>
              <w:rPr>
                <w:rFonts w:ascii="Times New Roman" w:eastAsia="Calibri" w:hAnsi="Times New Roman" w:cs="Times New Roman"/>
                <w:b/>
                <w:sz w:val="24"/>
                <w:szCs w:val="24"/>
              </w:rPr>
            </w:pPr>
            <w:r w:rsidRPr="00736859">
              <w:rPr>
                <w:rFonts w:ascii="Times New Roman" w:eastAsia="Calibri" w:hAnsi="Times New Roman" w:cs="Times New Roman"/>
                <w:b/>
                <w:sz w:val="24"/>
                <w:szCs w:val="24"/>
              </w:rPr>
              <w:t>Семестр</w:t>
            </w:r>
          </w:p>
        </w:tc>
        <w:tc>
          <w:tcPr>
            <w:tcW w:w="7762" w:type="dxa"/>
          </w:tcPr>
          <w:p w14:paraId="7A7C0B78" w14:textId="50E4E39F" w:rsidR="003701C3" w:rsidRPr="00736859" w:rsidRDefault="003701C3" w:rsidP="005A7059">
            <w:pPr>
              <w:rPr>
                <w:rFonts w:ascii="Times New Roman" w:eastAsia="Calibri" w:hAnsi="Times New Roman" w:cs="Times New Roman"/>
                <w:sz w:val="24"/>
                <w:szCs w:val="24"/>
              </w:rPr>
            </w:pPr>
            <w:r w:rsidRPr="00736859">
              <w:rPr>
                <w:rFonts w:ascii="Times New Roman" w:eastAsia="Calibri" w:hAnsi="Times New Roman" w:cs="Times New Roman"/>
                <w:sz w:val="24"/>
                <w:szCs w:val="24"/>
              </w:rPr>
              <w:t>5</w:t>
            </w:r>
          </w:p>
        </w:tc>
      </w:tr>
      <w:tr w:rsidR="005A7059" w:rsidRPr="005A7059" w14:paraId="368F41C7" w14:textId="77777777" w:rsidTr="006439AA">
        <w:tc>
          <w:tcPr>
            <w:tcW w:w="1809" w:type="dxa"/>
          </w:tcPr>
          <w:p w14:paraId="6CFB5C89" w14:textId="77777777" w:rsidR="005A7059" w:rsidRPr="00736859" w:rsidRDefault="005A7059" w:rsidP="005A7059">
            <w:pPr>
              <w:rPr>
                <w:rFonts w:ascii="Times New Roman" w:eastAsia="Calibri" w:hAnsi="Times New Roman" w:cs="Times New Roman"/>
                <w:b/>
                <w:sz w:val="24"/>
                <w:szCs w:val="24"/>
              </w:rPr>
            </w:pPr>
            <w:r w:rsidRPr="00736859">
              <w:rPr>
                <w:rFonts w:ascii="Times New Roman" w:eastAsia="Calibri" w:hAnsi="Times New Roman" w:cs="Times New Roman"/>
                <w:b/>
                <w:sz w:val="24"/>
                <w:szCs w:val="24"/>
              </w:rPr>
              <w:t xml:space="preserve">Мова </w:t>
            </w:r>
            <w:proofErr w:type="spellStart"/>
            <w:r w:rsidRPr="00736859">
              <w:rPr>
                <w:rFonts w:ascii="Times New Roman" w:eastAsia="Calibri" w:hAnsi="Times New Roman" w:cs="Times New Roman"/>
                <w:b/>
                <w:sz w:val="24"/>
                <w:szCs w:val="24"/>
              </w:rPr>
              <w:t>викладання</w:t>
            </w:r>
            <w:proofErr w:type="spellEnd"/>
          </w:p>
        </w:tc>
        <w:tc>
          <w:tcPr>
            <w:tcW w:w="7762" w:type="dxa"/>
          </w:tcPr>
          <w:p w14:paraId="0219E5BD" w14:textId="77777777" w:rsidR="005A7059" w:rsidRPr="00736859" w:rsidRDefault="005A7059" w:rsidP="005A7059">
            <w:pPr>
              <w:rPr>
                <w:rFonts w:ascii="Times New Roman" w:eastAsia="Calibri" w:hAnsi="Times New Roman" w:cs="Times New Roman"/>
                <w:sz w:val="24"/>
                <w:szCs w:val="24"/>
                <w:lang w:val="uk-UA"/>
              </w:rPr>
            </w:pPr>
            <w:r w:rsidRPr="00736859">
              <w:rPr>
                <w:rFonts w:ascii="Times New Roman" w:eastAsia="Calibri" w:hAnsi="Times New Roman" w:cs="Times New Roman"/>
                <w:sz w:val="24"/>
                <w:szCs w:val="24"/>
                <w:lang w:val="uk-UA"/>
              </w:rPr>
              <w:t>Українська</w:t>
            </w:r>
          </w:p>
        </w:tc>
      </w:tr>
      <w:tr w:rsidR="005A7059" w:rsidRPr="005A7059" w14:paraId="37AC9C60" w14:textId="77777777" w:rsidTr="006439AA">
        <w:tc>
          <w:tcPr>
            <w:tcW w:w="1809" w:type="dxa"/>
          </w:tcPr>
          <w:p w14:paraId="30DB3907" w14:textId="77777777" w:rsidR="005A7059" w:rsidRPr="00736859" w:rsidRDefault="005A7059" w:rsidP="005A7059">
            <w:pPr>
              <w:rPr>
                <w:rFonts w:ascii="Times New Roman" w:eastAsia="Calibri" w:hAnsi="Times New Roman" w:cs="Times New Roman"/>
                <w:b/>
                <w:sz w:val="24"/>
                <w:szCs w:val="24"/>
              </w:rPr>
            </w:pPr>
            <w:r w:rsidRPr="00736859">
              <w:rPr>
                <w:rFonts w:ascii="Times New Roman" w:eastAsia="Calibri" w:hAnsi="Times New Roman" w:cs="Times New Roman"/>
                <w:b/>
                <w:sz w:val="24"/>
                <w:szCs w:val="24"/>
              </w:rPr>
              <w:t>Кафедра</w:t>
            </w:r>
          </w:p>
        </w:tc>
        <w:tc>
          <w:tcPr>
            <w:tcW w:w="7762" w:type="dxa"/>
          </w:tcPr>
          <w:p w14:paraId="652781D4" w14:textId="77777777" w:rsidR="005A7059" w:rsidRPr="00736859" w:rsidRDefault="005A7059" w:rsidP="005A7059">
            <w:pPr>
              <w:rPr>
                <w:rFonts w:ascii="Times New Roman" w:eastAsia="Calibri" w:hAnsi="Times New Roman" w:cs="Times New Roman"/>
                <w:sz w:val="24"/>
                <w:szCs w:val="24"/>
                <w:lang w:val="uk-UA"/>
              </w:rPr>
            </w:pPr>
            <w:r w:rsidRPr="00736859">
              <w:rPr>
                <w:rFonts w:ascii="Times New Roman" w:eastAsia="Calibri" w:hAnsi="Times New Roman" w:cs="Times New Roman"/>
                <w:sz w:val="24"/>
                <w:szCs w:val="24"/>
                <w:lang w:val="uk-UA"/>
              </w:rPr>
              <w:t>Економіки, маркетингу та бізнес-адміністрування</w:t>
            </w:r>
          </w:p>
        </w:tc>
      </w:tr>
      <w:tr w:rsidR="005A7059" w:rsidRPr="005A7059" w14:paraId="1E2FB6F5" w14:textId="77777777" w:rsidTr="006439AA">
        <w:tc>
          <w:tcPr>
            <w:tcW w:w="1809" w:type="dxa"/>
          </w:tcPr>
          <w:p w14:paraId="73F7DA1A" w14:textId="77777777" w:rsidR="005A7059" w:rsidRPr="00736859" w:rsidRDefault="005A7059" w:rsidP="005A7059">
            <w:pPr>
              <w:rPr>
                <w:rFonts w:ascii="Times New Roman" w:eastAsia="Calibri" w:hAnsi="Times New Roman" w:cs="Times New Roman"/>
                <w:b/>
                <w:sz w:val="24"/>
                <w:szCs w:val="24"/>
              </w:rPr>
            </w:pPr>
            <w:proofErr w:type="spellStart"/>
            <w:r w:rsidRPr="00736859">
              <w:rPr>
                <w:rFonts w:ascii="Times New Roman" w:eastAsia="Calibri" w:hAnsi="Times New Roman" w:cs="Times New Roman"/>
                <w:b/>
                <w:sz w:val="24"/>
                <w:szCs w:val="24"/>
              </w:rPr>
              <w:t>Дисципліни</w:t>
            </w:r>
            <w:proofErr w:type="spellEnd"/>
            <w:r w:rsidRPr="00736859">
              <w:rPr>
                <w:rFonts w:ascii="Times New Roman" w:eastAsia="Calibri" w:hAnsi="Times New Roman" w:cs="Times New Roman"/>
                <w:b/>
                <w:sz w:val="24"/>
                <w:szCs w:val="24"/>
              </w:rPr>
              <w:t xml:space="preserve">, </w:t>
            </w:r>
            <w:proofErr w:type="spellStart"/>
            <w:r w:rsidRPr="00736859">
              <w:rPr>
                <w:rFonts w:ascii="Times New Roman" w:eastAsia="Calibri" w:hAnsi="Times New Roman" w:cs="Times New Roman"/>
                <w:b/>
                <w:sz w:val="24"/>
                <w:szCs w:val="24"/>
              </w:rPr>
              <w:t>знання</w:t>
            </w:r>
            <w:proofErr w:type="spellEnd"/>
            <w:r w:rsidRPr="00736859">
              <w:rPr>
                <w:rFonts w:ascii="Times New Roman" w:eastAsia="Calibri" w:hAnsi="Times New Roman" w:cs="Times New Roman"/>
                <w:b/>
                <w:sz w:val="24"/>
                <w:szCs w:val="24"/>
              </w:rPr>
              <w:t xml:space="preserve"> </w:t>
            </w:r>
            <w:proofErr w:type="spellStart"/>
            <w:r w:rsidRPr="00736859">
              <w:rPr>
                <w:rFonts w:ascii="Times New Roman" w:eastAsia="Calibri" w:hAnsi="Times New Roman" w:cs="Times New Roman"/>
                <w:b/>
                <w:sz w:val="24"/>
                <w:szCs w:val="24"/>
              </w:rPr>
              <w:t>яких</w:t>
            </w:r>
            <w:proofErr w:type="spellEnd"/>
            <w:r w:rsidRPr="00736859">
              <w:rPr>
                <w:rFonts w:ascii="Times New Roman" w:eastAsia="Calibri" w:hAnsi="Times New Roman" w:cs="Times New Roman"/>
                <w:b/>
                <w:sz w:val="24"/>
                <w:szCs w:val="24"/>
              </w:rPr>
              <w:t xml:space="preserve"> </w:t>
            </w:r>
            <w:proofErr w:type="spellStart"/>
            <w:r w:rsidRPr="00736859">
              <w:rPr>
                <w:rFonts w:ascii="Times New Roman" w:eastAsia="Calibri" w:hAnsi="Times New Roman" w:cs="Times New Roman"/>
                <w:b/>
                <w:sz w:val="24"/>
                <w:szCs w:val="24"/>
              </w:rPr>
              <w:t>необхідне</w:t>
            </w:r>
            <w:proofErr w:type="spellEnd"/>
            <w:r w:rsidRPr="00736859">
              <w:rPr>
                <w:rFonts w:ascii="Times New Roman" w:eastAsia="Calibri" w:hAnsi="Times New Roman" w:cs="Times New Roman"/>
                <w:b/>
                <w:sz w:val="24"/>
                <w:szCs w:val="24"/>
              </w:rPr>
              <w:t xml:space="preserve"> для </w:t>
            </w:r>
            <w:proofErr w:type="spellStart"/>
            <w:r w:rsidRPr="00736859">
              <w:rPr>
                <w:rFonts w:ascii="Times New Roman" w:eastAsia="Calibri" w:hAnsi="Times New Roman" w:cs="Times New Roman"/>
                <w:b/>
                <w:sz w:val="24"/>
                <w:szCs w:val="24"/>
              </w:rPr>
              <w:t>вивчення</w:t>
            </w:r>
            <w:proofErr w:type="spellEnd"/>
            <w:r w:rsidRPr="00736859">
              <w:rPr>
                <w:rFonts w:ascii="Times New Roman" w:eastAsia="Calibri" w:hAnsi="Times New Roman" w:cs="Times New Roman"/>
                <w:b/>
                <w:sz w:val="24"/>
                <w:szCs w:val="24"/>
              </w:rPr>
              <w:t xml:space="preserve"> </w:t>
            </w:r>
            <w:proofErr w:type="spellStart"/>
            <w:r w:rsidRPr="00736859">
              <w:rPr>
                <w:rFonts w:ascii="Times New Roman" w:eastAsia="Calibri" w:hAnsi="Times New Roman" w:cs="Times New Roman"/>
                <w:b/>
                <w:sz w:val="24"/>
                <w:szCs w:val="24"/>
              </w:rPr>
              <w:t>даного</w:t>
            </w:r>
            <w:proofErr w:type="spellEnd"/>
            <w:r w:rsidRPr="00736859">
              <w:rPr>
                <w:rFonts w:ascii="Times New Roman" w:eastAsia="Calibri" w:hAnsi="Times New Roman" w:cs="Times New Roman"/>
                <w:b/>
                <w:sz w:val="24"/>
                <w:szCs w:val="24"/>
              </w:rPr>
              <w:t xml:space="preserve"> предмета</w:t>
            </w:r>
          </w:p>
        </w:tc>
        <w:tc>
          <w:tcPr>
            <w:tcW w:w="7762" w:type="dxa"/>
          </w:tcPr>
          <w:p w14:paraId="0676FF60" w14:textId="6FE82649" w:rsidR="005A7059" w:rsidRPr="00736859" w:rsidRDefault="005A7059" w:rsidP="005A7059">
            <w:pPr>
              <w:rPr>
                <w:rFonts w:ascii="Times New Roman" w:eastAsia="Calibri" w:hAnsi="Times New Roman" w:cs="Times New Roman"/>
                <w:sz w:val="24"/>
                <w:szCs w:val="24"/>
                <w:lang w:val="uk-UA"/>
              </w:rPr>
            </w:pPr>
            <w:r w:rsidRPr="00736859">
              <w:rPr>
                <w:rFonts w:ascii="Times New Roman" w:eastAsia="Calibri" w:hAnsi="Times New Roman" w:cs="Times New Roman"/>
                <w:sz w:val="24"/>
                <w:szCs w:val="24"/>
                <w:lang w:val="uk-UA"/>
              </w:rPr>
              <w:t xml:space="preserve">Економічна теорія, Економіка підприємства, Мікроекономіка, Макроекономіка, Маркетинг, Вища математика, Поведінкова економіка, Національна економіка, Соціологія, Психологія, </w:t>
            </w:r>
            <w:r w:rsidR="003701C3" w:rsidRPr="00736859">
              <w:rPr>
                <w:rFonts w:ascii="Times New Roman" w:eastAsia="Calibri" w:hAnsi="Times New Roman" w:cs="Times New Roman"/>
                <w:sz w:val="24"/>
                <w:szCs w:val="24"/>
                <w:lang w:val="uk-UA"/>
              </w:rPr>
              <w:t xml:space="preserve">Статистика. </w:t>
            </w:r>
          </w:p>
        </w:tc>
      </w:tr>
      <w:tr w:rsidR="003701C3" w:rsidRPr="005A7059" w14:paraId="792945DD" w14:textId="77777777" w:rsidTr="006439AA">
        <w:tc>
          <w:tcPr>
            <w:tcW w:w="1809" w:type="dxa"/>
          </w:tcPr>
          <w:p w14:paraId="58C517D4" w14:textId="361C9F5B" w:rsidR="003701C3" w:rsidRPr="005A7059" w:rsidRDefault="003701C3" w:rsidP="005A7059">
            <w:pPr>
              <w:rPr>
                <w:rFonts w:ascii="Times New Roman" w:eastAsia="Calibri" w:hAnsi="Times New Roman" w:cs="Times New Roman"/>
                <w:b/>
                <w:sz w:val="20"/>
                <w:szCs w:val="20"/>
              </w:rPr>
            </w:pPr>
            <w:r w:rsidRPr="003701C3">
              <w:rPr>
                <w:rFonts w:ascii="Times New Roman" w:eastAsia="Calibri" w:hAnsi="Times New Roman" w:cs="Times New Roman"/>
                <w:b/>
                <w:bCs/>
                <w:sz w:val="24"/>
                <w:szCs w:val="24"/>
                <w:lang w:val="uk-UA"/>
              </w:rPr>
              <w:t>Чому це цікаво/треба вивчати</w:t>
            </w:r>
          </w:p>
        </w:tc>
        <w:tc>
          <w:tcPr>
            <w:tcW w:w="7762" w:type="dxa"/>
          </w:tcPr>
          <w:p w14:paraId="1C30047F" w14:textId="5656A2FF" w:rsidR="003701C3" w:rsidRPr="003701C3" w:rsidRDefault="003701C3" w:rsidP="005A7059">
            <w:pPr>
              <w:rPr>
                <w:rFonts w:ascii="Times New Roman" w:eastAsia="Calibri" w:hAnsi="Times New Roman" w:cs="Times New Roman"/>
                <w:sz w:val="20"/>
                <w:szCs w:val="20"/>
                <w:lang w:val="uk-UA"/>
              </w:rPr>
            </w:pPr>
            <w:r w:rsidRPr="003701C3">
              <w:rPr>
                <w:rFonts w:ascii="Times New Roman" w:eastAsia="Calibri" w:hAnsi="Times New Roman" w:cs="Times New Roman"/>
                <w:sz w:val="24"/>
                <w:szCs w:val="24"/>
                <w:lang w:val="uk-UA"/>
              </w:rPr>
              <w:t xml:space="preserve">Сучасний фахівець у сфері </w:t>
            </w:r>
            <w:r>
              <w:rPr>
                <w:rFonts w:ascii="Times New Roman" w:eastAsia="Calibri" w:hAnsi="Times New Roman" w:cs="Times New Roman"/>
                <w:sz w:val="24"/>
                <w:szCs w:val="24"/>
                <w:lang w:val="uk-UA"/>
              </w:rPr>
              <w:t xml:space="preserve">економіки </w:t>
            </w:r>
            <w:r w:rsidRPr="003701C3">
              <w:rPr>
                <w:rFonts w:ascii="Times New Roman" w:eastAsia="Calibri" w:hAnsi="Times New Roman" w:cs="Times New Roman"/>
                <w:sz w:val="24"/>
                <w:szCs w:val="24"/>
                <w:lang w:val="uk-UA"/>
              </w:rPr>
              <w:t>повинен володіти знаннями та мати навички з організації досліджень ринку та вміти формувати цілі, розуміти процедури та результати дослідження. Дисципліни знайомить майбутнього фахівця з джерелами інформації «кабінетних» досліджень та способами організації «польових» досліджень ринку, вивчення конкурентів та споживачів, способами збору та обробки ринкової інформації.</w:t>
            </w:r>
          </w:p>
        </w:tc>
      </w:tr>
      <w:tr w:rsidR="005A7059" w:rsidRPr="005A7059" w14:paraId="6D02EB5D" w14:textId="77777777" w:rsidTr="006439AA">
        <w:tc>
          <w:tcPr>
            <w:tcW w:w="1809" w:type="dxa"/>
          </w:tcPr>
          <w:p w14:paraId="278A8782" w14:textId="77777777" w:rsidR="005A7059" w:rsidRPr="005A7059" w:rsidRDefault="005A7059" w:rsidP="005A7059">
            <w:pPr>
              <w:rPr>
                <w:rFonts w:ascii="Times New Roman" w:eastAsia="Calibri" w:hAnsi="Times New Roman" w:cs="Times New Roman"/>
                <w:b/>
                <w:sz w:val="20"/>
                <w:szCs w:val="20"/>
              </w:rPr>
            </w:pPr>
            <w:proofErr w:type="spellStart"/>
            <w:r w:rsidRPr="005A7059">
              <w:rPr>
                <w:rFonts w:ascii="Times New Roman" w:eastAsia="Calibri" w:hAnsi="Times New Roman" w:cs="Times New Roman"/>
                <w:b/>
                <w:sz w:val="20"/>
                <w:szCs w:val="20"/>
              </w:rPr>
              <w:t>Зміст</w:t>
            </w:r>
            <w:proofErr w:type="spellEnd"/>
            <w:r w:rsidRPr="005A7059">
              <w:rPr>
                <w:rFonts w:ascii="Times New Roman" w:eastAsia="Calibri" w:hAnsi="Times New Roman" w:cs="Times New Roman"/>
                <w:b/>
                <w:sz w:val="20"/>
                <w:szCs w:val="20"/>
              </w:rPr>
              <w:t xml:space="preserve"> </w:t>
            </w:r>
            <w:proofErr w:type="spellStart"/>
            <w:r w:rsidRPr="005A7059">
              <w:rPr>
                <w:rFonts w:ascii="Times New Roman" w:eastAsia="Calibri" w:hAnsi="Times New Roman" w:cs="Times New Roman"/>
                <w:b/>
                <w:sz w:val="20"/>
                <w:szCs w:val="20"/>
              </w:rPr>
              <w:t>дисципліни</w:t>
            </w:r>
            <w:proofErr w:type="spellEnd"/>
          </w:p>
        </w:tc>
        <w:tc>
          <w:tcPr>
            <w:tcW w:w="7762" w:type="dxa"/>
          </w:tcPr>
          <w:p w14:paraId="498E23DF" w14:textId="77777777" w:rsidR="005A7059" w:rsidRPr="003701C3" w:rsidRDefault="005A7059" w:rsidP="005A7059">
            <w:pPr>
              <w:ind w:firstLine="180"/>
              <w:rPr>
                <w:rFonts w:ascii="Times New Roman" w:eastAsia="Calibri" w:hAnsi="Times New Roman" w:cs="Times New Roman"/>
                <w:sz w:val="24"/>
                <w:szCs w:val="24"/>
                <w:lang w:val="uk-UA"/>
              </w:rPr>
            </w:pPr>
            <w:r w:rsidRPr="003701C3">
              <w:rPr>
                <w:rFonts w:ascii="Times New Roman" w:eastAsia="Calibri" w:hAnsi="Times New Roman" w:cs="Times New Roman"/>
                <w:sz w:val="24"/>
                <w:szCs w:val="24"/>
                <w:lang w:val="uk-UA"/>
              </w:rPr>
              <w:t xml:space="preserve">Система маркетингових досліджень. Роль маркетингових досліджень в управлінні підприємством. Поняття і види маркетингової інформації. Джерела і методи збору маркетингової інформації. Організація роботи з постачальниками маркетингової інформації. Структура і процес маркетингових досліджень. Етапи маркетингових досліджень, послідовність виконання. Кабінетні та польові дослідження. Фокус-групи. Експертні опитування. Каузальні дослідження. Методи збирання первинної маркетингової інформації. Маркетингове спостереження. Опитування, анкетування та правила їх проведення. Розробка анкети. Формування вибірки. Поняття та складові місткості ринку. Визначення сутності ринкових сегментів та ознаки їх класифікації. Головні характеристики ринкових сегментів. Методи визначення місткості ринку. Поняття кон'юнктури ринку. Основні групи показників кон'юнктури ринку. Види ринків. Визначення рівня попиту і пропозиції на ринку товару. Сутність спеціалізованого прогнозування. Дослідження поведінки споживачів. Маркетингові дослідження брендів. Маркетингові дослідження у сфері послуг. </w:t>
            </w:r>
          </w:p>
        </w:tc>
      </w:tr>
      <w:tr w:rsidR="005A7059" w:rsidRPr="005A7059" w14:paraId="3E7BCCA7" w14:textId="77777777" w:rsidTr="006439AA">
        <w:tc>
          <w:tcPr>
            <w:tcW w:w="1809" w:type="dxa"/>
          </w:tcPr>
          <w:p w14:paraId="471BFAC4" w14:textId="77777777" w:rsidR="005A7059" w:rsidRPr="00736859" w:rsidRDefault="005A7059" w:rsidP="005A7059">
            <w:pPr>
              <w:rPr>
                <w:rFonts w:ascii="Times New Roman" w:eastAsia="Calibri" w:hAnsi="Times New Roman" w:cs="Times New Roman"/>
                <w:b/>
                <w:sz w:val="24"/>
                <w:szCs w:val="24"/>
              </w:rPr>
            </w:pPr>
            <w:proofErr w:type="spellStart"/>
            <w:r w:rsidRPr="00736859">
              <w:rPr>
                <w:rFonts w:ascii="Times New Roman" w:eastAsia="Calibri" w:hAnsi="Times New Roman" w:cs="Times New Roman"/>
                <w:b/>
                <w:sz w:val="24"/>
                <w:szCs w:val="24"/>
              </w:rPr>
              <w:t>Семестровий</w:t>
            </w:r>
            <w:proofErr w:type="spellEnd"/>
            <w:r w:rsidRPr="00736859">
              <w:rPr>
                <w:rFonts w:ascii="Times New Roman" w:eastAsia="Calibri" w:hAnsi="Times New Roman" w:cs="Times New Roman"/>
                <w:b/>
                <w:sz w:val="24"/>
                <w:szCs w:val="24"/>
              </w:rPr>
              <w:t xml:space="preserve"> контроль</w:t>
            </w:r>
          </w:p>
        </w:tc>
        <w:tc>
          <w:tcPr>
            <w:tcW w:w="7762" w:type="dxa"/>
          </w:tcPr>
          <w:p w14:paraId="176FFE4F" w14:textId="77777777" w:rsidR="005A7059" w:rsidRPr="00736859" w:rsidRDefault="005A7059" w:rsidP="005A7059">
            <w:pPr>
              <w:rPr>
                <w:rFonts w:ascii="Times New Roman" w:eastAsia="Calibri" w:hAnsi="Times New Roman" w:cs="Times New Roman"/>
                <w:sz w:val="24"/>
                <w:szCs w:val="24"/>
              </w:rPr>
            </w:pPr>
            <w:proofErr w:type="spellStart"/>
            <w:r w:rsidRPr="00736859">
              <w:rPr>
                <w:rFonts w:ascii="Times New Roman" w:eastAsia="Calibri" w:hAnsi="Times New Roman" w:cs="Times New Roman"/>
                <w:sz w:val="24"/>
                <w:szCs w:val="24"/>
              </w:rPr>
              <w:t>Залік</w:t>
            </w:r>
            <w:proofErr w:type="spellEnd"/>
          </w:p>
        </w:tc>
      </w:tr>
    </w:tbl>
    <w:p w14:paraId="51094BAF" w14:textId="77777777" w:rsidR="007915A8" w:rsidRDefault="00736859"/>
    <w:sectPr w:rsidR="007915A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59"/>
    <w:rsid w:val="00150CCF"/>
    <w:rsid w:val="00333FEA"/>
    <w:rsid w:val="003701C3"/>
    <w:rsid w:val="005A7059"/>
    <w:rsid w:val="00736859"/>
    <w:rsid w:val="00751E2A"/>
    <w:rsid w:val="00C15C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402D6"/>
  <w15:chartTrackingRefBased/>
  <w15:docId w15:val="{EECA2ADF-62D2-461C-B559-E3428F43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ітка таблиці1"/>
    <w:basedOn w:val="a1"/>
    <w:next w:val="a3"/>
    <w:uiPriority w:val="59"/>
    <w:rsid w:val="005A705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5A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1279</Words>
  <Characters>730</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cp:revision>
  <dcterms:created xsi:type="dcterms:W3CDTF">2022-04-26T15:30:00Z</dcterms:created>
  <dcterms:modified xsi:type="dcterms:W3CDTF">2022-04-26T15:30:00Z</dcterms:modified>
</cp:coreProperties>
</file>